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B178" w14:textId="77777777" w:rsidR="007E3DFA" w:rsidRDefault="007E3DFA" w:rsidP="007E3DFA">
      <w:pPr>
        <w:pStyle w:val="a3"/>
        <w:spacing w:line="240" w:lineRule="auto"/>
        <w:ind w:firstLine="567"/>
        <w:rPr>
          <w:rFonts w:ascii="Times New Roman" w:hAnsi="Times New Roman"/>
          <w:lang w:val="bg-BG"/>
        </w:rPr>
      </w:pPr>
      <w:r>
        <w:rPr>
          <w:rFonts w:ascii="Times New Roman" w:hAnsi="Times New Roman"/>
          <w:i/>
          <w:lang w:val="en-US"/>
        </w:rPr>
        <w:t>The Kazanlak Tomb</w:t>
      </w:r>
      <w:r>
        <w:rPr>
          <w:rFonts w:ascii="Times New Roman" w:hAnsi="Times New Roman"/>
          <w:lang w:val="bg-BG"/>
        </w:rPr>
        <w:t xml:space="preserve"> – </w:t>
      </w:r>
      <w:r>
        <w:rPr>
          <w:rFonts w:ascii="Times New Roman" w:hAnsi="Times New Roman"/>
          <w:lang w:val="en-US"/>
        </w:rPr>
        <w:t>one of the most remarkable monuments to Thracian culture from the end of the 4</w:t>
      </w:r>
      <w:r>
        <w:rPr>
          <w:rFonts w:ascii="Times New Roman" w:hAnsi="Times New Roman"/>
          <w:vertAlign w:val="superscript"/>
          <w:lang w:val="en-US"/>
        </w:rPr>
        <w:t>th</w:t>
      </w:r>
      <w:r>
        <w:rPr>
          <w:rFonts w:ascii="Times New Roman" w:hAnsi="Times New Roman"/>
          <w:lang w:val="en-US"/>
        </w:rPr>
        <w:t xml:space="preserve"> century B.C.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It consists of a round burial chamber with a hive-shaped cupola</w:t>
      </w:r>
      <w:r>
        <w:rPr>
          <w:rFonts w:ascii="Times New Roman" w:hAnsi="Times New Roman"/>
          <w:lang w:val="bg-BG"/>
        </w:rPr>
        <w:t xml:space="preserve">, </w:t>
      </w:r>
      <w:r>
        <w:rPr>
          <w:rFonts w:ascii="Times New Roman" w:hAnsi="Times New Roman"/>
          <w:lang w:val="en-US"/>
        </w:rPr>
        <w:t xml:space="preserve">looming </w:t>
      </w:r>
      <w:r>
        <w:rPr>
          <w:rFonts w:ascii="Times New Roman" w:hAnsi="Times New Roman"/>
          <w:lang w:val="bg-BG"/>
        </w:rPr>
        <w:t xml:space="preserve">3.25 </w:t>
      </w:r>
      <w:r>
        <w:rPr>
          <w:rFonts w:ascii="Times New Roman" w:hAnsi="Times New Roman"/>
          <w:lang w:val="en-US"/>
        </w:rPr>
        <w:t>meters above with a diameter of 2</w:t>
      </w:r>
      <w:r>
        <w:rPr>
          <w:rFonts w:ascii="Times New Roman" w:hAnsi="Times New Roman"/>
          <w:lang w:val="bg-BG"/>
        </w:rPr>
        <w:t xml:space="preserve">.65 </w:t>
      </w:r>
      <w:r>
        <w:rPr>
          <w:rFonts w:ascii="Times New Roman" w:hAnsi="Times New Roman"/>
          <w:lang w:val="en-US"/>
        </w:rPr>
        <w:t>m (10 ft. 7 in. and 8 ft. 8 in., respectively)</w:t>
      </w:r>
      <w:r>
        <w:rPr>
          <w:rFonts w:ascii="Times New Roman" w:hAnsi="Times New Roman"/>
          <w:lang w:val="bg-BG"/>
        </w:rPr>
        <w:t xml:space="preserve">. </w:t>
      </w:r>
      <w:r>
        <w:rPr>
          <w:rFonts w:ascii="Times New Roman" w:hAnsi="Times New Roman"/>
          <w:lang w:val="en-US"/>
        </w:rPr>
        <w:t>It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is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connected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with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the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entrance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via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a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narrow</w:t>
      </w:r>
      <w:r>
        <w:rPr>
          <w:rFonts w:ascii="Times New Roman" w:hAnsi="Times New Roman"/>
          <w:lang w:val="bg-BG"/>
        </w:rPr>
        <w:t xml:space="preserve">, </w:t>
      </w:r>
      <w:r>
        <w:rPr>
          <w:rFonts w:ascii="Times New Roman" w:hAnsi="Times New Roman"/>
          <w:lang w:val="en-US"/>
        </w:rPr>
        <w:t>rectangle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corridor and a pointed arch</w:t>
      </w:r>
      <w:r>
        <w:rPr>
          <w:rFonts w:ascii="Times New Roman" w:hAnsi="Times New Roman"/>
          <w:lang w:val="bg-BG"/>
        </w:rPr>
        <w:t xml:space="preserve">. </w:t>
      </w:r>
      <w:r>
        <w:rPr>
          <w:rFonts w:ascii="Times New Roman" w:hAnsi="Times New Roman"/>
          <w:lang w:val="en-US"/>
        </w:rPr>
        <w:t>The tomb is unique with its murals</w:t>
      </w:r>
      <w:r>
        <w:rPr>
          <w:rFonts w:ascii="Times New Roman" w:hAnsi="Times New Roman"/>
          <w:lang w:val="bg-BG"/>
        </w:rPr>
        <w:t xml:space="preserve">. </w:t>
      </w:r>
      <w:r>
        <w:rPr>
          <w:rFonts w:ascii="Times New Roman" w:hAnsi="Times New Roman"/>
          <w:lang w:val="en-US"/>
        </w:rPr>
        <w:t>They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are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of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a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fresco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technique</w:t>
      </w:r>
      <w:r>
        <w:rPr>
          <w:rFonts w:ascii="Times New Roman" w:hAnsi="Times New Roman"/>
          <w:lang w:val="bg-BG"/>
        </w:rPr>
        <w:t xml:space="preserve">, </w:t>
      </w:r>
      <w:r>
        <w:rPr>
          <w:rFonts w:ascii="Times New Roman" w:hAnsi="Times New Roman"/>
          <w:lang w:val="en-US"/>
        </w:rPr>
        <w:t>using</w:t>
      </w:r>
      <w:r>
        <w:rPr>
          <w:rFonts w:ascii="Times New Roman" w:hAnsi="Times New Roman"/>
          <w:lang w:val="bg-BG"/>
        </w:rPr>
        <w:t xml:space="preserve"> encaustic</w:t>
      </w:r>
      <w:r>
        <w:rPr>
          <w:rFonts w:ascii="Times New Roman" w:hAnsi="Times New Roman"/>
          <w:color w:val="0000FF"/>
          <w:lang w:val="en-US"/>
        </w:rPr>
        <w:t xml:space="preserve"> </w:t>
      </w:r>
      <w:r>
        <w:rPr>
          <w:rFonts w:ascii="Times New Roman" w:hAnsi="Times New Roman"/>
          <w:lang w:val="en-US"/>
        </w:rPr>
        <w:t>and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tempera</w:t>
      </w:r>
      <w:r>
        <w:rPr>
          <w:rFonts w:ascii="Times New Roman" w:hAnsi="Times New Roman"/>
          <w:lang w:val="bg-BG"/>
        </w:rPr>
        <w:t xml:space="preserve">. </w:t>
      </w:r>
      <w:r>
        <w:rPr>
          <w:rFonts w:ascii="Times New Roman" w:hAnsi="Times New Roman"/>
          <w:lang w:val="en-US"/>
        </w:rPr>
        <w:t>Scenes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of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the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military life of the person buried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here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are depicted upon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the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corridor</w:t>
      </w:r>
      <w:r>
        <w:rPr>
          <w:rFonts w:ascii="Times New Roman" w:hAnsi="Times New Roman"/>
          <w:lang w:val="bg-BG"/>
        </w:rPr>
        <w:t>’</w:t>
      </w:r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arches</w:t>
      </w:r>
      <w:r>
        <w:rPr>
          <w:rFonts w:ascii="Times New Roman" w:hAnsi="Times New Roman"/>
          <w:lang w:val="bg-BG"/>
        </w:rPr>
        <w:t xml:space="preserve">. </w:t>
      </w:r>
      <w:r>
        <w:rPr>
          <w:rFonts w:ascii="Times New Roman" w:hAnsi="Times New Roman"/>
          <w:lang w:val="en-US"/>
        </w:rPr>
        <w:t>In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the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arched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section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of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the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burial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chamber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compositions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of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a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man</w:t>
      </w:r>
      <w:r>
        <w:rPr>
          <w:rFonts w:ascii="Times New Roman" w:hAnsi="Times New Roman"/>
          <w:lang w:val="bg-BG"/>
        </w:rPr>
        <w:t xml:space="preserve"> (</w:t>
      </w:r>
      <w:r>
        <w:rPr>
          <w:rFonts w:ascii="Times New Roman" w:hAnsi="Times New Roman"/>
          <w:lang w:val="en-US"/>
        </w:rPr>
        <w:t>the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deceased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nobleman</w:t>
      </w:r>
      <w:r>
        <w:rPr>
          <w:rFonts w:ascii="Times New Roman" w:hAnsi="Times New Roman"/>
          <w:lang w:val="bg-BG"/>
        </w:rPr>
        <w:t xml:space="preserve">) </w:t>
      </w:r>
      <w:r>
        <w:rPr>
          <w:rFonts w:ascii="Times New Roman" w:hAnsi="Times New Roman"/>
          <w:lang w:val="en-US"/>
        </w:rPr>
        <w:t>are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depicted</w:t>
      </w:r>
      <w:r>
        <w:rPr>
          <w:rFonts w:ascii="Times New Roman" w:hAnsi="Times New Roman"/>
          <w:lang w:val="bg-BG"/>
        </w:rPr>
        <w:t xml:space="preserve">, </w:t>
      </w:r>
      <w:r>
        <w:rPr>
          <w:rFonts w:ascii="Times New Roman" w:hAnsi="Times New Roman"/>
          <w:lang w:val="en-US"/>
        </w:rPr>
        <w:t>seated at a table set for a feast</w:t>
      </w:r>
      <w:r>
        <w:rPr>
          <w:rFonts w:ascii="Times New Roman" w:hAnsi="Times New Roman"/>
          <w:lang w:val="bg-BG"/>
        </w:rPr>
        <w:t xml:space="preserve">, </w:t>
      </w:r>
      <w:r>
        <w:rPr>
          <w:rFonts w:ascii="Times New Roman" w:hAnsi="Times New Roman"/>
          <w:lang w:val="en-US"/>
        </w:rPr>
        <w:t>and his wife</w:t>
      </w:r>
      <w:r>
        <w:rPr>
          <w:rFonts w:ascii="Times New Roman" w:hAnsi="Times New Roman"/>
          <w:lang w:val="bg-BG"/>
        </w:rPr>
        <w:t xml:space="preserve">, </w:t>
      </w:r>
      <w:r>
        <w:rPr>
          <w:rFonts w:ascii="Times New Roman" w:hAnsi="Times New Roman"/>
          <w:lang w:val="en-US"/>
        </w:rPr>
        <w:t>as well as a group of servants</w:t>
      </w:r>
      <w:r>
        <w:rPr>
          <w:rFonts w:ascii="Times New Roman" w:hAnsi="Times New Roman"/>
          <w:lang w:val="bg-BG"/>
        </w:rPr>
        <w:t xml:space="preserve">, </w:t>
      </w:r>
      <w:r>
        <w:rPr>
          <w:rFonts w:ascii="Times New Roman" w:hAnsi="Times New Roman"/>
          <w:lang w:val="en-US"/>
        </w:rPr>
        <w:t>flutists and stablemen</w:t>
      </w:r>
      <w:r>
        <w:rPr>
          <w:rFonts w:ascii="Times New Roman" w:hAnsi="Times New Roman"/>
          <w:lang w:val="bg-BG"/>
        </w:rPr>
        <w:t xml:space="preserve">. </w:t>
      </w:r>
      <w:r>
        <w:rPr>
          <w:rFonts w:ascii="Times New Roman" w:hAnsi="Times New Roman"/>
          <w:lang w:val="en-US"/>
        </w:rPr>
        <w:t>According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to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their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decisive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composition</w:t>
      </w:r>
      <w:r>
        <w:rPr>
          <w:rFonts w:ascii="Times New Roman" w:hAnsi="Times New Roman"/>
          <w:lang w:val="bg-BG"/>
        </w:rPr>
        <w:t xml:space="preserve">, </w:t>
      </w:r>
      <w:r>
        <w:rPr>
          <w:rFonts w:ascii="Times New Roman" w:hAnsi="Times New Roman"/>
          <w:lang w:val="en-US"/>
        </w:rPr>
        <w:t>undeniable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mastery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and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aristocratic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affect, these murals are among the most significant accomplishments in picture painting from the antique world</w:t>
      </w:r>
      <w:r>
        <w:rPr>
          <w:rFonts w:ascii="Times New Roman" w:hAnsi="Times New Roman"/>
          <w:lang w:val="bg-BG"/>
        </w:rPr>
        <w:t xml:space="preserve">. </w:t>
      </w:r>
      <w:r>
        <w:rPr>
          <w:rFonts w:ascii="Times New Roman" w:hAnsi="Times New Roman"/>
          <w:lang w:val="en-US"/>
        </w:rPr>
        <w:t>The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Kazanlak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tomb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is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among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the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monuments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under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the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protection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of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UNESCO</w:t>
      </w:r>
      <w:r>
        <w:rPr>
          <w:rFonts w:ascii="Times New Roman" w:hAnsi="Times New Roman"/>
          <w:lang w:val="bg-BG"/>
        </w:rPr>
        <w:t xml:space="preserve">. </w:t>
      </w:r>
      <w:r>
        <w:rPr>
          <w:rFonts w:ascii="Times New Roman" w:hAnsi="Times New Roman"/>
          <w:lang w:val="en-US"/>
        </w:rPr>
        <w:t>An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exact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replica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has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been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constructed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next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door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which is open every day for</w:t>
      </w:r>
      <w:r>
        <w:rPr>
          <w:rFonts w:ascii="Times New Roman" w:hAnsi="Times New Roman"/>
          <w:lang w:val="bg-BG"/>
        </w:rPr>
        <w:t xml:space="preserve"> </w:t>
      </w:r>
      <w:r>
        <w:rPr>
          <w:rFonts w:ascii="Times New Roman" w:hAnsi="Times New Roman"/>
          <w:lang w:val="en-US"/>
        </w:rPr>
        <w:t>visitors</w:t>
      </w:r>
      <w:r>
        <w:rPr>
          <w:rFonts w:ascii="Times New Roman" w:hAnsi="Times New Roman"/>
          <w:lang w:val="bg-BG"/>
        </w:rPr>
        <w:t>.</w:t>
      </w:r>
    </w:p>
    <w:p w14:paraId="6804A3E7" w14:textId="7FAA4D88" w:rsidR="00144909" w:rsidRDefault="00144909" w:rsidP="007E3DFA">
      <w:pPr>
        <w:ind w:firstLine="567"/>
      </w:pPr>
    </w:p>
    <w:p w14:paraId="436D5B95" w14:textId="555F42A9" w:rsidR="007E3DFA" w:rsidRDefault="007E3DFA" w:rsidP="007E3DFA">
      <w:pPr>
        <w:ind w:firstLine="567"/>
      </w:pPr>
      <w:r>
        <w:rPr>
          <w:i/>
          <w:lang w:val="bg-BG"/>
        </w:rPr>
        <w:t>Казанлъшката гробница</w:t>
      </w:r>
      <w:r>
        <w:rPr>
          <w:lang w:val="bg-BG"/>
        </w:rPr>
        <w:t xml:space="preserve"> - един от най-забележителните паметници на тракийската култура от края на IV в. пр.Хр. Представлява кръгла гробна камера с кошеровиден купол, извисяващ се на височина 3.25 метра, и с диаметър 2.65 м. Свързана е с входа чрез тесен правоъгълен коридор с островръх свод. Гробницата е уникална със своите стенописи. Техниката им е фреско, енкаустика и темпера. Върху сводовете на коридора са представени сцени от воинския живот на погребания. В засводената част на гробната камера са разположени композициите с мъжа (покойния благородник), седнал зад отрупана с ястия трапеза, и неговата съпруга, както и групата със слугите, флейтистките, конярите. По своето композиционно решение, изключително майсторство и аристократично въздействие тези стенописи са сред най-значимите постижения в живописта на античния свят. Казанлъшката гробница е сред паметниците под покровителството на ЮНЕСКО. Построеното в съседство с оригинала копие е ежедневно отворено за посетители.</w:t>
      </w:r>
    </w:p>
    <w:sectPr w:rsidR="007E3DF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E3DFA"/>
    <w:rsid w:val="00081F08"/>
    <w:rsid w:val="000F326E"/>
    <w:rsid w:val="00144909"/>
    <w:rsid w:val="00594434"/>
    <w:rsid w:val="00611DE1"/>
    <w:rsid w:val="007E3DFA"/>
    <w:rsid w:val="00AC6303"/>
    <w:rsid w:val="00B47F0D"/>
    <w:rsid w:val="00CD1793"/>
    <w:rsid w:val="00E2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BEA417"/>
  <w15:chartTrackingRefBased/>
  <w15:docId w15:val="{1A913AE0-72A6-4277-A9B6-B07DF0277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7E3DFA"/>
    <w:pPr>
      <w:spacing w:line="360" w:lineRule="auto"/>
      <w:ind w:firstLine="709"/>
    </w:pPr>
    <w:rPr>
      <w:rFonts w:ascii="Arial" w:hAnsi="Arial"/>
      <w:szCs w:val="20"/>
      <w:lang w:val="de-DE" w:eastAsia="bg-BG"/>
    </w:rPr>
  </w:style>
  <w:style w:type="character" w:customStyle="1" w:styleId="a4">
    <w:name w:val="Основен текст с отстъп Знак"/>
    <w:basedOn w:val="a0"/>
    <w:link w:val="a3"/>
    <w:semiHidden/>
    <w:rsid w:val="007E3DFA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 К. Бонев</dc:creator>
  <cp:keywords/>
  <dc:description/>
  <cp:lastModifiedBy>Людмил К. Бонев</cp:lastModifiedBy>
  <cp:revision>1</cp:revision>
  <dcterms:created xsi:type="dcterms:W3CDTF">2022-02-10T13:43:00Z</dcterms:created>
  <dcterms:modified xsi:type="dcterms:W3CDTF">2022-02-10T13:44:00Z</dcterms:modified>
</cp:coreProperties>
</file>